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Адм</w:t>
      </w:r>
      <w:r>
        <w:rPr>
          <w:rFonts w:ascii="Arial" w:hAnsi="Arial" w:cs="Arial"/>
          <w:b/>
          <w:kern w:val="2"/>
          <w:sz w:val="24"/>
          <w:szCs w:val="24"/>
        </w:rPr>
        <w:t>инистрация Боготольского района</w:t>
      </w:r>
    </w:p>
    <w:p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>Красноярского края</w:t>
      </w:r>
    </w:p>
    <w:p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p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ПОСТАНОВЛЕНИЕ</w:t>
      </w:r>
    </w:p>
    <w:p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268"/>
        <w:gridCol w:w="3373"/>
      </w:tblGrid>
      <w:tr w:rsidR="00C8082E" w:rsidRPr="007F751B" w:rsidTr="00A52492">
        <w:tc>
          <w:tcPr>
            <w:tcW w:w="3715" w:type="dxa"/>
          </w:tcPr>
          <w:p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«30» июня 2014 года </w:t>
            </w:r>
          </w:p>
        </w:tc>
        <w:tc>
          <w:tcPr>
            <w:tcW w:w="2268" w:type="dxa"/>
          </w:tcPr>
          <w:p w:rsidR="00C8082E" w:rsidRPr="007F751B" w:rsidRDefault="007F751B" w:rsidP="00A52492">
            <w:pPr>
              <w:pStyle w:val="a7"/>
              <w:ind w:firstLine="0"/>
              <w:contextualSpacing/>
              <w:mirrorIndents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>г. Боготол</w:t>
            </w:r>
          </w:p>
        </w:tc>
        <w:tc>
          <w:tcPr>
            <w:tcW w:w="3373" w:type="dxa"/>
          </w:tcPr>
          <w:p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№ 352-п </w:t>
            </w:r>
          </w:p>
        </w:tc>
      </w:tr>
    </w:tbl>
    <w:p w:rsidR="007B790E" w:rsidRDefault="007B790E" w:rsidP="007F751B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Об утверждении положения о межведомственной комиссии по профилактике правонарушений на территории Боготольского района</w:t>
      </w:r>
    </w:p>
    <w:p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</w:p>
    <w:p w:rsidR="00C8082E" w:rsidRPr="007F751B" w:rsidRDefault="00C8082E" w:rsidP="007B790E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(в ред. Постановления администрации Боготольского района от 01.09.2017 № 410-п, от 14.02.2018 № 58-п, от 19.09.2019 № 530-п</w:t>
      </w:r>
      <w:r w:rsidR="007F751B" w:rsidRPr="007F751B">
        <w:rPr>
          <w:rFonts w:ascii="Arial" w:hAnsi="Arial" w:cs="Arial"/>
          <w:kern w:val="2"/>
        </w:rPr>
        <w:t xml:space="preserve">, </w:t>
      </w:r>
      <w:r w:rsidR="007F751B" w:rsidRPr="00895BF5">
        <w:rPr>
          <w:rFonts w:ascii="Arial" w:hAnsi="Arial" w:cs="Arial"/>
          <w:kern w:val="2"/>
        </w:rPr>
        <w:t>от</w:t>
      </w:r>
      <w:r w:rsidR="00895BF5" w:rsidRPr="00895BF5">
        <w:rPr>
          <w:rFonts w:ascii="Arial" w:hAnsi="Arial" w:cs="Arial"/>
          <w:kern w:val="2"/>
        </w:rPr>
        <w:t xml:space="preserve"> 23.12.2019</w:t>
      </w:r>
      <w:r w:rsidR="007F751B" w:rsidRPr="00895BF5">
        <w:rPr>
          <w:rFonts w:ascii="Arial" w:hAnsi="Arial" w:cs="Arial"/>
          <w:kern w:val="2"/>
        </w:rPr>
        <w:t xml:space="preserve"> № </w:t>
      </w:r>
      <w:r w:rsidR="00895BF5" w:rsidRPr="00895BF5">
        <w:rPr>
          <w:rFonts w:ascii="Arial" w:hAnsi="Arial" w:cs="Arial"/>
          <w:kern w:val="2"/>
        </w:rPr>
        <w:t>738-</w:t>
      </w:r>
      <w:r w:rsidR="00895BF5">
        <w:rPr>
          <w:rFonts w:ascii="Arial" w:hAnsi="Arial" w:cs="Arial"/>
          <w:kern w:val="2"/>
        </w:rPr>
        <w:t>п</w:t>
      </w:r>
      <w:proofErr w:type="gramStart"/>
      <w:r w:rsidR="00831582">
        <w:rPr>
          <w:rFonts w:ascii="Arial" w:hAnsi="Arial" w:cs="Arial"/>
          <w:kern w:val="2"/>
        </w:rPr>
        <w:t>,о</w:t>
      </w:r>
      <w:proofErr w:type="gramEnd"/>
      <w:r w:rsidR="00831582">
        <w:rPr>
          <w:rFonts w:ascii="Arial" w:hAnsi="Arial" w:cs="Arial"/>
          <w:kern w:val="2"/>
        </w:rPr>
        <w:t>т 27.11.2020 № 636-п</w:t>
      </w:r>
      <w:r w:rsidR="00E34FB9">
        <w:rPr>
          <w:rFonts w:ascii="Arial" w:hAnsi="Arial" w:cs="Arial"/>
          <w:kern w:val="2"/>
        </w:rPr>
        <w:t>, от 18.03.2022 №</w:t>
      </w:r>
      <w:r w:rsidR="00B44EF0">
        <w:rPr>
          <w:rFonts w:ascii="Arial" w:hAnsi="Arial" w:cs="Arial"/>
          <w:kern w:val="2"/>
        </w:rPr>
        <w:t>100-</w:t>
      </w:r>
      <w:r w:rsidR="00E34FB9">
        <w:rPr>
          <w:rFonts w:ascii="Arial" w:hAnsi="Arial" w:cs="Arial"/>
          <w:kern w:val="2"/>
        </w:rPr>
        <w:t>п</w:t>
      </w:r>
      <w:r w:rsidRPr="007F751B">
        <w:rPr>
          <w:rFonts w:ascii="Arial" w:hAnsi="Arial" w:cs="Arial"/>
          <w:kern w:val="2"/>
        </w:rPr>
        <w:t>)</w:t>
      </w:r>
    </w:p>
    <w:p w:rsidR="00C8082E" w:rsidRPr="007F751B" w:rsidRDefault="00C8082E" w:rsidP="007B790E">
      <w:pPr>
        <w:tabs>
          <w:tab w:val="left" w:pos="9356"/>
        </w:tabs>
        <w:ind w:firstLine="709"/>
        <w:contextualSpacing/>
        <w:mirrorIndents/>
        <w:rPr>
          <w:rFonts w:ascii="Arial" w:hAnsi="Arial" w:cs="Arial"/>
          <w:kern w:val="2"/>
        </w:rPr>
      </w:pPr>
    </w:p>
    <w:p w:rsidR="00C8082E" w:rsidRPr="007F751B" w:rsidRDefault="00C8082E" w:rsidP="007B790E">
      <w:pPr>
        <w:tabs>
          <w:tab w:val="left" w:pos="9356"/>
        </w:tabs>
        <w:autoSpaceDE w:val="0"/>
        <w:autoSpaceDN w:val="0"/>
        <w:adjustRightInd w:val="0"/>
        <w:ind w:firstLine="709"/>
        <w:contextualSpacing/>
        <w:mirrorIndents/>
        <w:jc w:val="both"/>
        <w:rPr>
          <w:rFonts w:ascii="Arial" w:hAnsi="Arial" w:cs="Arial"/>
          <w:kern w:val="2"/>
        </w:rPr>
      </w:pPr>
      <w:proofErr w:type="gramStart"/>
      <w:r w:rsidRPr="007F751B">
        <w:rPr>
          <w:rFonts w:ascii="Arial" w:hAnsi="Arial" w:cs="Arial"/>
          <w:kern w:val="2"/>
        </w:rPr>
        <w:t>В целях снижения уровня преступности, воссоздания системы социальной профилактики правонарушений, направленной, прежде всего, на активную борьбу с пьянством, алкоголизмом, наркоманией, преступностью, безнадзорностью несовершеннолетних, незаконной миграцией, реабилитацией лиц, освободившихся из мест лишения свободы, руководствуясь ст. 28.2 Устава Боготольского района,</w:t>
      </w:r>
      <w:proofErr w:type="gramEnd"/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ПОСТАНОВЛЯЮ: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1. Утвердить </w:t>
      </w:r>
      <w:hyperlink w:anchor="Par90" w:history="1">
        <w:r w:rsidRPr="007F751B">
          <w:rPr>
            <w:b w:val="0"/>
            <w:kern w:val="2"/>
            <w:sz w:val="24"/>
            <w:szCs w:val="24"/>
          </w:rPr>
          <w:t>Положение</w:t>
        </w:r>
      </w:hyperlink>
      <w:r w:rsidRPr="007F751B">
        <w:rPr>
          <w:b w:val="0"/>
          <w:kern w:val="2"/>
          <w:sz w:val="24"/>
          <w:szCs w:val="24"/>
        </w:rPr>
        <w:t xml:space="preserve"> о межведомственной комиссии по профилактике правонарушений согласно приложению № 1.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2. Утвердить состав межведомственной комиссии по профилактике правонарушений на территории Боготольского района согласно приложению № 2.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3. Признать утратившим силу Постановление администрации Боготольского района от 29.01.2007 № 24 «Об утверждении Положения «О межведомственной комиссии по профилактике правонарушений».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4. Постановление подлежит опубликованию в периодическом печатном издании «Официальный вестник Боготольского района». 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  <w:u w:val="single"/>
        </w:rPr>
      </w:pPr>
      <w:r w:rsidRPr="007F751B">
        <w:rPr>
          <w:b w:val="0"/>
          <w:kern w:val="2"/>
          <w:sz w:val="24"/>
          <w:szCs w:val="24"/>
        </w:rPr>
        <w:t xml:space="preserve">5. </w:t>
      </w:r>
      <w:proofErr w:type="gramStart"/>
      <w:r w:rsidRPr="007F751B">
        <w:rPr>
          <w:b w:val="0"/>
          <w:kern w:val="2"/>
          <w:sz w:val="24"/>
          <w:szCs w:val="24"/>
        </w:rPr>
        <w:t>Разместить постановление</w:t>
      </w:r>
      <w:proofErr w:type="gramEnd"/>
      <w:r w:rsidRPr="007F751B">
        <w:rPr>
          <w:b w:val="0"/>
          <w:kern w:val="2"/>
          <w:sz w:val="24"/>
          <w:szCs w:val="24"/>
        </w:rPr>
        <w:t xml:space="preserve"> на официальном сайте администрации Боготольского района в сети Интернет </w:t>
      </w:r>
      <w:hyperlink r:id="rId8" w:history="1">
        <w:r w:rsidRPr="007F751B">
          <w:rPr>
            <w:rStyle w:val="a9"/>
            <w:b w:val="0"/>
            <w:kern w:val="2"/>
            <w:sz w:val="24"/>
            <w:szCs w:val="24"/>
            <w:lang w:val="en-US"/>
          </w:rPr>
          <w:t>www</w:t>
        </w:r>
        <w:r w:rsidRPr="007F751B">
          <w:rPr>
            <w:rStyle w:val="a9"/>
            <w:b w:val="0"/>
            <w:kern w:val="2"/>
            <w:sz w:val="24"/>
            <w:szCs w:val="24"/>
          </w:rPr>
          <w:t xml:space="preserve">. </w:t>
        </w:r>
        <w:r w:rsidRPr="007F751B">
          <w:rPr>
            <w:rStyle w:val="a9"/>
            <w:b w:val="0"/>
            <w:kern w:val="2"/>
            <w:sz w:val="24"/>
            <w:szCs w:val="24"/>
            <w:lang w:val="en-US"/>
          </w:rPr>
          <w:t>bogotol</w:t>
        </w:r>
      </w:hyperlink>
      <w:r w:rsidRPr="007F751B">
        <w:rPr>
          <w:b w:val="0"/>
          <w:kern w:val="2"/>
          <w:sz w:val="24"/>
          <w:szCs w:val="24"/>
          <w:u w:val="single"/>
        </w:rPr>
        <w:t>-</w:t>
      </w:r>
      <w:r w:rsidRPr="007F751B">
        <w:rPr>
          <w:b w:val="0"/>
          <w:kern w:val="2"/>
          <w:sz w:val="24"/>
          <w:szCs w:val="24"/>
          <w:u w:val="single"/>
          <w:lang w:val="en-US"/>
        </w:rPr>
        <w:t>r</w:t>
      </w:r>
      <w:r w:rsidRPr="007F751B">
        <w:rPr>
          <w:b w:val="0"/>
          <w:kern w:val="2"/>
          <w:sz w:val="24"/>
          <w:szCs w:val="24"/>
          <w:u w:val="single"/>
        </w:rPr>
        <w:t>.</w:t>
      </w:r>
      <w:r w:rsidRPr="007F751B">
        <w:rPr>
          <w:b w:val="0"/>
          <w:kern w:val="2"/>
          <w:sz w:val="24"/>
          <w:szCs w:val="24"/>
          <w:u w:val="single"/>
          <w:lang w:val="en-US"/>
        </w:rPr>
        <w:t>ru</w:t>
      </w:r>
      <w:r w:rsidRPr="007F751B">
        <w:rPr>
          <w:b w:val="0"/>
          <w:kern w:val="2"/>
          <w:sz w:val="24"/>
          <w:szCs w:val="24"/>
          <w:u w:val="single"/>
        </w:rPr>
        <w:t xml:space="preserve">. 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 xml:space="preserve">6. Контроль </w:t>
      </w:r>
      <w:r w:rsidR="00E34FB9">
        <w:rPr>
          <w:b w:val="0"/>
          <w:kern w:val="2"/>
          <w:sz w:val="24"/>
          <w:szCs w:val="24"/>
        </w:rPr>
        <w:t>над</w:t>
      </w:r>
      <w:r w:rsidRPr="007F751B">
        <w:rPr>
          <w:b w:val="0"/>
          <w:kern w:val="2"/>
          <w:sz w:val="24"/>
          <w:szCs w:val="24"/>
        </w:rPr>
        <w:t xml:space="preserve"> </w:t>
      </w:r>
      <w:r w:rsidR="00E34FB9">
        <w:rPr>
          <w:b w:val="0"/>
          <w:kern w:val="2"/>
          <w:sz w:val="24"/>
          <w:szCs w:val="24"/>
        </w:rPr>
        <w:t>исполнением</w:t>
      </w:r>
      <w:r w:rsidRPr="007F751B">
        <w:rPr>
          <w:b w:val="0"/>
          <w:kern w:val="2"/>
          <w:sz w:val="24"/>
          <w:szCs w:val="24"/>
        </w:rPr>
        <w:t xml:space="preserve"> Постанов</w:t>
      </w:r>
      <w:r w:rsidR="00E34FB9">
        <w:rPr>
          <w:b w:val="0"/>
          <w:kern w:val="2"/>
          <w:sz w:val="24"/>
          <w:szCs w:val="24"/>
        </w:rPr>
        <w:t>ления возложить на заместителя Г</w:t>
      </w:r>
      <w:r w:rsidRPr="007F751B">
        <w:rPr>
          <w:b w:val="0"/>
          <w:kern w:val="2"/>
          <w:sz w:val="24"/>
          <w:szCs w:val="24"/>
        </w:rPr>
        <w:t xml:space="preserve">лавы </w:t>
      </w:r>
      <w:r w:rsidR="00E34FB9">
        <w:rPr>
          <w:b w:val="0"/>
          <w:kern w:val="2"/>
          <w:sz w:val="24"/>
          <w:szCs w:val="24"/>
        </w:rPr>
        <w:t xml:space="preserve">района </w:t>
      </w:r>
      <w:r w:rsidRPr="007F751B">
        <w:rPr>
          <w:b w:val="0"/>
          <w:kern w:val="2"/>
          <w:sz w:val="24"/>
          <w:szCs w:val="24"/>
        </w:rPr>
        <w:t xml:space="preserve">по </w:t>
      </w:r>
      <w:r w:rsidR="00E34FB9">
        <w:rPr>
          <w:b w:val="0"/>
          <w:kern w:val="2"/>
          <w:sz w:val="24"/>
          <w:szCs w:val="24"/>
        </w:rPr>
        <w:t xml:space="preserve">общим вопросам М.Г. </w:t>
      </w:r>
      <w:proofErr w:type="spellStart"/>
      <w:r w:rsidR="00E34FB9">
        <w:rPr>
          <w:b w:val="0"/>
          <w:kern w:val="2"/>
          <w:sz w:val="24"/>
          <w:szCs w:val="24"/>
        </w:rPr>
        <w:t>Коноваленкову</w:t>
      </w:r>
      <w:proofErr w:type="spellEnd"/>
      <w:r w:rsidRPr="007F751B">
        <w:rPr>
          <w:b w:val="0"/>
          <w:kern w:val="2"/>
          <w:sz w:val="24"/>
          <w:szCs w:val="24"/>
        </w:rPr>
        <w:t xml:space="preserve">. </w:t>
      </w:r>
    </w:p>
    <w:p w:rsidR="00C8082E" w:rsidRPr="007F751B" w:rsidRDefault="00C8082E" w:rsidP="007B790E">
      <w:pPr>
        <w:pStyle w:val="ConsPlusTitle"/>
        <w:tabs>
          <w:tab w:val="left" w:pos="300"/>
          <w:tab w:val="left" w:pos="9356"/>
        </w:tabs>
        <w:ind w:firstLine="709"/>
        <w:contextualSpacing/>
        <w:mirrorIndents/>
        <w:jc w:val="both"/>
        <w:rPr>
          <w:b w:val="0"/>
          <w:kern w:val="2"/>
          <w:sz w:val="24"/>
          <w:szCs w:val="24"/>
        </w:rPr>
      </w:pPr>
      <w:r w:rsidRPr="007F751B">
        <w:rPr>
          <w:b w:val="0"/>
          <w:kern w:val="2"/>
          <w:sz w:val="24"/>
          <w:szCs w:val="24"/>
        </w:rPr>
        <w:t>7. Постановление вступает в силу в день, следующий за днем его официального опубликования (обнародования).</w:t>
      </w:r>
    </w:p>
    <w:p w:rsidR="007B790E" w:rsidRDefault="007B790E" w:rsidP="007F751B">
      <w:pPr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:rsidR="00C8082E" w:rsidRPr="007F751B" w:rsidRDefault="00C8082E" w:rsidP="007F751B">
      <w:pPr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7F751B">
        <w:rPr>
          <w:rFonts w:ascii="Arial" w:hAnsi="Arial" w:cs="Arial"/>
          <w:kern w:val="2"/>
          <w:sz w:val="24"/>
          <w:szCs w:val="24"/>
        </w:rPr>
        <w:t>Глава администрации</w:t>
      </w:r>
    </w:p>
    <w:p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7F751B">
        <w:rPr>
          <w:rFonts w:ascii="Arial" w:hAnsi="Arial" w:cs="Arial"/>
          <w:kern w:val="2"/>
          <w:sz w:val="24"/>
          <w:szCs w:val="24"/>
        </w:rPr>
        <w:t>Боготольского района</w:t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  <w:t>Н.В. Красько</w:t>
      </w:r>
    </w:p>
    <w:p w:rsidR="00044D56" w:rsidRPr="007F751B" w:rsidRDefault="00052F40" w:rsidP="007F751B">
      <w:pPr>
        <w:ind w:firstLine="709"/>
        <w:jc w:val="right"/>
        <w:rPr>
          <w:rFonts w:ascii="Arial" w:hAnsi="Arial" w:cs="Arial"/>
        </w:rPr>
      </w:pPr>
    </w:p>
    <w:p w:rsidR="00E27A3F" w:rsidRPr="007F751B" w:rsidRDefault="00E27A3F" w:rsidP="007F751B">
      <w:pPr>
        <w:ind w:firstLine="709"/>
        <w:jc w:val="right"/>
        <w:rPr>
          <w:rFonts w:ascii="Arial" w:hAnsi="Arial" w:cs="Arial"/>
        </w:rPr>
      </w:pPr>
    </w:p>
    <w:p w:rsidR="00E27A3F" w:rsidRPr="007F751B" w:rsidRDefault="00E27A3F" w:rsidP="007F751B">
      <w:pPr>
        <w:ind w:firstLine="709"/>
        <w:jc w:val="right"/>
        <w:rPr>
          <w:rFonts w:ascii="Arial" w:hAnsi="Arial" w:cs="Arial"/>
        </w:rPr>
      </w:pPr>
    </w:p>
    <w:p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Приложение № 1</w:t>
      </w:r>
    </w:p>
    <w:p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к Постановлению администрации Боготольского района</w:t>
      </w:r>
    </w:p>
    <w:p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:rsidR="00E27A3F" w:rsidRPr="007F751B" w:rsidRDefault="00E27A3F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t>ПОЛОЖЕНИЕ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t xml:space="preserve">О МЕЖВЕДОМСТВЕННОЙ КОМИССИИ ПО ПРОФИЛАКТИКЕ ПРАВОНАРУШЕНИЙ </w:t>
      </w:r>
      <w:r w:rsidR="00C8082E" w:rsidRPr="007F751B">
        <w:rPr>
          <w:rFonts w:ascii="Arial" w:hAnsi="Arial" w:cs="Arial"/>
          <w:b/>
          <w:bCs/>
          <w:kern w:val="2"/>
        </w:rPr>
        <w:t>НА ТЕРРИТОРИИ</w:t>
      </w:r>
      <w:r w:rsidRPr="007F751B">
        <w:rPr>
          <w:rFonts w:ascii="Arial" w:hAnsi="Arial" w:cs="Arial"/>
          <w:b/>
          <w:bCs/>
          <w:kern w:val="2"/>
        </w:rPr>
        <w:t xml:space="preserve"> БОГОТОЛЬСКО</w:t>
      </w:r>
      <w:r w:rsidR="00C8082E" w:rsidRPr="007F751B">
        <w:rPr>
          <w:rFonts w:ascii="Arial" w:hAnsi="Arial" w:cs="Arial"/>
          <w:b/>
          <w:bCs/>
          <w:kern w:val="2"/>
        </w:rPr>
        <w:t>ГО</w:t>
      </w:r>
      <w:r w:rsidRPr="007F751B">
        <w:rPr>
          <w:rFonts w:ascii="Arial" w:hAnsi="Arial" w:cs="Arial"/>
          <w:b/>
          <w:bCs/>
          <w:kern w:val="2"/>
        </w:rPr>
        <w:t xml:space="preserve"> РАЙОН</w:t>
      </w:r>
      <w:r w:rsidR="00C8082E" w:rsidRPr="007F751B">
        <w:rPr>
          <w:rFonts w:ascii="Arial" w:hAnsi="Arial" w:cs="Arial"/>
          <w:b/>
          <w:bCs/>
          <w:kern w:val="2"/>
        </w:rPr>
        <w:t>А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1. ОБЩИЕ ПОЛОЖЕНИЯ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1.1. Межведомственная комиссия по профилактике правонарушений </w:t>
      </w:r>
      <w:r w:rsidR="00C8082E" w:rsidRPr="007F751B">
        <w:rPr>
          <w:rFonts w:ascii="Arial" w:hAnsi="Arial" w:cs="Arial"/>
          <w:kern w:val="2"/>
        </w:rPr>
        <w:t xml:space="preserve">на территории </w:t>
      </w:r>
      <w:r w:rsidRPr="007F751B">
        <w:rPr>
          <w:rFonts w:ascii="Arial" w:hAnsi="Arial" w:cs="Arial"/>
          <w:kern w:val="2"/>
        </w:rPr>
        <w:t>Боготольско</w:t>
      </w:r>
      <w:r w:rsidR="00C8082E" w:rsidRPr="007F751B">
        <w:rPr>
          <w:rFonts w:ascii="Arial" w:hAnsi="Arial" w:cs="Arial"/>
          <w:kern w:val="2"/>
        </w:rPr>
        <w:t>го</w:t>
      </w:r>
      <w:r w:rsidRPr="007F751B">
        <w:rPr>
          <w:rFonts w:ascii="Arial" w:hAnsi="Arial" w:cs="Arial"/>
          <w:kern w:val="2"/>
        </w:rPr>
        <w:t xml:space="preserve"> район</w:t>
      </w:r>
      <w:r w:rsidR="00C8082E" w:rsidRPr="007F751B">
        <w:rPr>
          <w:rFonts w:ascii="Arial" w:hAnsi="Arial" w:cs="Arial"/>
          <w:kern w:val="2"/>
        </w:rPr>
        <w:t>а</w:t>
      </w:r>
      <w:r w:rsidRPr="007F751B">
        <w:rPr>
          <w:rFonts w:ascii="Arial" w:hAnsi="Arial" w:cs="Arial"/>
          <w:kern w:val="2"/>
        </w:rPr>
        <w:t xml:space="preserve"> (далее именуется – Комиссия) образуется в целях координации деятельности администрации района, правоохранительных органов, муниципальных учреждений и общественности по реализации социальных, правовых и иных практических мер, направленных на профилактику преступлений и правонарушений, устранение причин и условий, способствующих их совершению.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1.2. В своей деятельности Комиссия руководствуется </w:t>
      </w:r>
      <w:hyperlink r:id="rId9" w:history="1">
        <w:r w:rsidRPr="007F751B">
          <w:rPr>
            <w:rFonts w:ascii="Arial" w:hAnsi="Arial" w:cs="Arial"/>
            <w:kern w:val="2"/>
          </w:rPr>
          <w:t>Конституцией</w:t>
        </w:r>
      </w:hyperlink>
      <w:r w:rsidRPr="007F751B">
        <w:rPr>
          <w:rFonts w:ascii="Arial" w:hAnsi="Arial" w:cs="Arial"/>
          <w:kern w:val="2"/>
        </w:rPr>
        <w:t xml:space="preserve"> РФ, федеральными законами, нормативно-правовыми актами Правительства РФ, краевыми законами, нормативными документами органов местного самоуправления района, </w:t>
      </w:r>
      <w:hyperlink r:id="rId10" w:history="1">
        <w:r w:rsidRPr="007F751B">
          <w:rPr>
            <w:rFonts w:ascii="Arial" w:hAnsi="Arial" w:cs="Arial"/>
            <w:kern w:val="2"/>
          </w:rPr>
          <w:t>Уставом</w:t>
        </w:r>
      </w:hyperlink>
      <w:r w:rsidRPr="007F751B">
        <w:rPr>
          <w:rFonts w:ascii="Arial" w:hAnsi="Arial" w:cs="Arial"/>
          <w:kern w:val="2"/>
        </w:rPr>
        <w:t xml:space="preserve"> Боготольского района, а также настоящим Положением.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1.3. Решения, принимаемые Комиссией, носят рекомендательный характер. По вопросам, требующим решения, Комиссия вносит соответствующие предложения в органы, к компетенции которых относится принятие указанных решений.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 ОСНОВНЫЕ ЗАДАЧИ КОМИССИИ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 Основными задачами Комиссии являются: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2.1.1. Определение комплекса мероприятий по профилактике преступлений и правонарушений в Боготольском районе;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2.1.2.Проведение комплексного анализа состояния профилактики правонарушений на территории Боготольского района с последующей выработкой рекомендации субъектам профилактики;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2.1.3. Укрепление связи органов исполнительной власти и правоохранительных органов с общественными организациями и населением в процессе осуществления профилактики преступлений и правонарушений;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2.1.4. Предоставление главе района, администрации района, органам исполнительной власти района и органам местного самоуправления информации о состоянии работы по профилактике правонарушений в районе, внесение рекомендаций по повышению эффективности этой работы.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 ФУНКЦИИ КОМИССИИ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 Для реализации основных задач Комиссия осуществляет следующие функции: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3.1.1. Получать в установленном порядке на безвозмездной основе от государственных, общественных и иных организаций и должностных лиц документы, материалы и информацию, необходимые для обеспечения деятельности комиссии, кроме сведений, составляющих государственную и коммерческую тайну, освещать работу комиссии в средствах массовой информации;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3.1.2.Заслушивает руководителей правоохранительных органов по вопросам, отнесенным к ведению Комиссии.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3.1.3. Анализировать ход реализации решений Комиссии, мероприятий по социальной профилактике правонарушений в районе органами местного самоуправления, муниципальными учреждениями и общественными </w:t>
      </w:r>
      <w:r w:rsidRPr="007F751B">
        <w:rPr>
          <w:rFonts w:ascii="Arial" w:hAnsi="Arial" w:cs="Arial"/>
          <w:kern w:val="2"/>
        </w:rPr>
        <w:lastRenderedPageBreak/>
        <w:t xml:space="preserve">объединениями, заслушивать по этим вопросам информацию руководителей указанных органов и объединений;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3.1.4. Принимает меры по укреплению взаимодействия и координации деятельности правоохранительных органов и органов местного самоуправления, налаживанию тесного сотрудничества с населением, предприятиями, учреждениями и организациями, общественными объединениями, средствами массовой информации.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3.1.5. Осуществляет иные функции, способствующие реализации задач Комиссии.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 ОРГАНИЗАЦИЯ ДЕЯТЕЛЬНОСТИ КОМИССИИ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 Руководство деятельностью Комиссии осуществляет заместитель главы администрации по социальным и организационным вопросам, общественно – политической работе администрации Боготольского района, являющийся ее председателем, а в его отсутствие – заместитель председателя комиссии, определенный председателем Комиссии, в компетенцию которого входит: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4.1.1. ведение заседаний Комиссии;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4.1.2. принятие решений о проведении заседаний Комиссии при возникновении необходимости безотлагательного рассмотрения вопросов, относящихся к ее полномочиям;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4.1.3. распределение обязанностей между членами Комиссии;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4.1.4. представление комиссии по вопросам, относящимся к ее полномочиям.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4.2. Комиссия осуществляет свою деятельность в соответствии с планами работы на полугодие, рассматриваемыми на ее заседаниях, с последующим их утверждением председателем комиссии или его заместителем.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4.3. Комиссия правомочна рассматривать вопросы повестки дня, если на ее заседании присутствует более половины членов.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4.4. Присутствие на заседании Комиссии ее членов обязательно.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4.5. В работе Комиссии может принимать участие прокурор района или по его поручению иные должностные лица прокуратуры района.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4.6. Заседания Комиссии проводятся, как правило, не реже одного раза в квартал, а также в случае необходимости безотлагательного рассмотрения вопросов, относящихся к ее полномочиям, и оформляются протокольно. Протоколы ведутся секретарем Комиссии. Подписываются секретарем и председателем Комиссии.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4.7. Подготовка материалов на заседания комиссии, проектов ее решений осуществляется ее членами в соответствии с распределением обязанностей между ними.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4.8. Материалы и проекты решений должны быть представлены в Комиссию не позднее, чем за 5 дней до дня проведения заседания, а в случае безотлагательного рассмотрения вопроса представляются немедленно.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4.9. Организационно-технические функции по подготовке и проведению заседаний Комиссии, а также ведение делопроизводства Комиссии осуществляет ее секретарь. 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4.10. Комиссия по предметам своего ведения принимает решения открытым голосованием простым большинством голосов. Решения Комиссии подписываются председателем Комиссии или его заместителем и имеют рекомендательный характер для органов местного самоуправления, муниципальных учреждений, общественных объединений.</w:t>
      </w: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C8082E" w:rsidRPr="007F751B" w:rsidRDefault="00C8082E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430F7D" w:rsidRPr="007F751B" w:rsidRDefault="00430F7D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Приложение № 2</w:t>
      </w:r>
    </w:p>
    <w:p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к Постановлению администрации Боготольского района</w:t>
      </w:r>
    </w:p>
    <w:p w:rsidR="00E27A3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:rsidR="006E7F72" w:rsidRPr="007F751B" w:rsidRDefault="006E7F72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F751B">
        <w:rPr>
          <w:rFonts w:ascii="Arial" w:hAnsi="Arial" w:cs="Arial"/>
          <w:b/>
          <w:sz w:val="24"/>
          <w:szCs w:val="24"/>
        </w:rPr>
        <w:t>СОСТАВ</w:t>
      </w:r>
    </w:p>
    <w:p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  <w:r w:rsidRPr="007F751B">
        <w:rPr>
          <w:rFonts w:ascii="Arial" w:hAnsi="Arial" w:cs="Arial"/>
          <w:b/>
          <w:sz w:val="24"/>
          <w:szCs w:val="24"/>
        </w:rPr>
        <w:t>МЕЖВЕДОМСТВЕННОЙ КОМИССИИ ПО ПРОФИЛАКТИКЕ ПРАВОНАРУШЕНИЙ НА ТЕРРИТОРИИ БОГОТОЛЬСКОГО РАЙОНА</w:t>
      </w:r>
    </w:p>
    <w:p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4786"/>
      </w:tblGrid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E34FB9" w:rsidP="00EF16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Коноваленкова</w:t>
            </w:r>
            <w:proofErr w:type="spellEnd"/>
            <w:r>
              <w:rPr>
                <w:rFonts w:ascii="Arial" w:hAnsi="Arial" w:cs="Arial"/>
              </w:rPr>
              <w:t xml:space="preserve"> Марина Геннадьевна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E34FB9" w:rsidP="00E34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</w:t>
            </w:r>
            <w:r w:rsidR="00831582" w:rsidRPr="00D2463C">
              <w:rPr>
                <w:rFonts w:ascii="Arial" w:hAnsi="Arial" w:cs="Arial"/>
              </w:rPr>
              <w:t xml:space="preserve">лавы района </w:t>
            </w:r>
            <w:r>
              <w:rPr>
                <w:rFonts w:ascii="Arial" w:hAnsi="Arial" w:cs="Arial"/>
              </w:rPr>
              <w:t>по общим вопросам</w:t>
            </w:r>
            <w:r w:rsidR="00831582" w:rsidRPr="00D2463C">
              <w:rPr>
                <w:rFonts w:ascii="Arial" w:hAnsi="Arial" w:cs="Arial"/>
              </w:rPr>
              <w:t>, председатель комиссии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E34FB9" w:rsidRDefault="00E34FB9" w:rsidP="00EF1670">
            <w:pPr>
              <w:rPr>
                <w:rFonts w:ascii="Arial" w:hAnsi="Arial" w:cs="Arial"/>
              </w:rPr>
            </w:pPr>
          </w:p>
          <w:p w:rsidR="00831582" w:rsidRPr="00D2463C" w:rsidRDefault="00831582" w:rsidP="00EF1670">
            <w:pPr>
              <w:rPr>
                <w:rFonts w:ascii="Arial" w:hAnsi="Arial" w:cs="Arial"/>
              </w:rPr>
            </w:pPr>
            <w:proofErr w:type="spellStart"/>
            <w:r w:rsidRPr="00D2463C">
              <w:rPr>
                <w:rFonts w:ascii="Arial" w:hAnsi="Arial" w:cs="Arial"/>
              </w:rPr>
              <w:t>Безрядин</w:t>
            </w:r>
            <w:proofErr w:type="spellEnd"/>
            <w:r w:rsidRPr="00D2463C">
              <w:rPr>
                <w:rFonts w:ascii="Arial" w:hAnsi="Arial" w:cs="Arial"/>
              </w:rPr>
              <w:t xml:space="preserve"> Александр Владимирович</w:t>
            </w:r>
          </w:p>
        </w:tc>
        <w:tc>
          <w:tcPr>
            <w:tcW w:w="4786" w:type="dxa"/>
            <w:shd w:val="clear" w:color="auto" w:fill="auto"/>
          </w:tcPr>
          <w:p w:rsidR="00E34FB9" w:rsidRDefault="00E34FB9" w:rsidP="00EF1670">
            <w:pPr>
              <w:jc w:val="both"/>
              <w:rPr>
                <w:rFonts w:ascii="Arial" w:hAnsi="Arial" w:cs="Arial"/>
              </w:rPr>
            </w:pPr>
          </w:p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Начальник отдела по безопасности территории администрации Боготольского района, заместитель председателя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5E15FB" w:rsidP="00EF167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по правовым вопросам</w:t>
            </w:r>
            <w:r w:rsidR="00831582" w:rsidRPr="00D2463C">
              <w:rPr>
                <w:rFonts w:ascii="Arial" w:hAnsi="Arial" w:cs="Arial"/>
              </w:rPr>
              <w:t>, секретарь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Руководитель Управления образования администрации Боготольского района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Начальник отдела культуры, молодежной политики и спорта администрации Боготольского района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Лазаренко Наталья Николаевна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Ведущий специалист – ответственный секретарь комиссии по делам несовершеннолетних и защите их прав Боготольского района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Лавренов</w:t>
            </w:r>
            <w:proofErr w:type="spellEnd"/>
            <w:r>
              <w:rPr>
                <w:rFonts w:ascii="Arial" w:hAnsi="Arial" w:cs="Arial"/>
              </w:rPr>
              <w:t xml:space="preserve"> Денис Геннадьевич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</w:t>
            </w:r>
            <w:r w:rsidRPr="00D2463C">
              <w:rPr>
                <w:rFonts w:ascii="Arial" w:hAnsi="Arial" w:cs="Arial"/>
              </w:rPr>
              <w:t>аместител</w:t>
            </w:r>
            <w:r>
              <w:rPr>
                <w:rFonts w:ascii="Arial" w:hAnsi="Arial" w:cs="Arial"/>
              </w:rPr>
              <w:t>ь</w:t>
            </w:r>
            <w:r w:rsidRPr="00D2463C">
              <w:rPr>
                <w:rFonts w:ascii="Arial" w:hAnsi="Arial" w:cs="Arial"/>
              </w:rPr>
              <w:t xml:space="preserve"> начальника полиции по ООП Межмуниципального отдела МВД России «Боготольский»</w:t>
            </w:r>
            <w:r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Петроченко Оксана Александровна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Заместитель начальника ОУУП и ДН – начальник ОДН Межмуниципального отдела МВД России «Боготольский» (по согласованию)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Федотов Эдуард Анатольевич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 xml:space="preserve">Старший инспектор отделения ЛРР г. Ачинска Управления </w:t>
            </w:r>
            <w:proofErr w:type="spellStart"/>
            <w:r w:rsidRPr="00D2463C">
              <w:rPr>
                <w:rFonts w:ascii="Arial" w:hAnsi="Arial" w:cs="Arial"/>
              </w:rPr>
              <w:t>Росгвардии</w:t>
            </w:r>
            <w:proofErr w:type="spellEnd"/>
            <w:r w:rsidRPr="00D2463C">
              <w:rPr>
                <w:rFonts w:ascii="Arial" w:hAnsi="Arial" w:cs="Arial"/>
              </w:rPr>
              <w:t xml:space="preserve"> по Красноярскому краю (по согласованию)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Рыбакова Ольга Семеновна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Начальник Боготольского межмуниципального филиала ФКУ УИИ ГУФСИН России по Красноярскому краю (по согласованию)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Консультант Боготольского районного Совета депутатов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Соловьева Надежда Филипповна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Руководитель Финансового управления администрации Боготольского района</w:t>
            </w:r>
          </w:p>
        </w:tc>
      </w:tr>
      <w:tr w:rsidR="00831582" w:rsidRPr="00D2463C" w:rsidTr="00831582">
        <w:tc>
          <w:tcPr>
            <w:tcW w:w="4219" w:type="dxa"/>
            <w:shd w:val="clear" w:color="auto" w:fill="auto"/>
          </w:tcPr>
          <w:p w:rsidR="00831582" w:rsidRPr="00D2463C" w:rsidRDefault="00831582" w:rsidP="00EF1670">
            <w:pPr>
              <w:rPr>
                <w:rFonts w:ascii="Arial" w:hAnsi="Arial" w:cs="Arial"/>
              </w:rPr>
            </w:pPr>
            <w:proofErr w:type="spellStart"/>
            <w:r w:rsidRPr="00D2463C">
              <w:rPr>
                <w:rFonts w:ascii="Arial" w:hAnsi="Arial" w:cs="Arial"/>
              </w:rPr>
              <w:lastRenderedPageBreak/>
              <w:t>Калмыш</w:t>
            </w:r>
            <w:proofErr w:type="spellEnd"/>
            <w:r w:rsidRPr="00D2463C">
              <w:rPr>
                <w:rFonts w:ascii="Arial" w:hAnsi="Arial" w:cs="Arial"/>
              </w:rPr>
              <w:t xml:space="preserve"> Светлана Николаевна</w:t>
            </w:r>
          </w:p>
        </w:tc>
        <w:tc>
          <w:tcPr>
            <w:tcW w:w="4786" w:type="dxa"/>
            <w:shd w:val="clear" w:color="auto" w:fill="auto"/>
          </w:tcPr>
          <w:p w:rsidR="00831582" w:rsidRPr="00D2463C" w:rsidRDefault="00831582" w:rsidP="00EF1670">
            <w:pPr>
              <w:jc w:val="both"/>
              <w:rPr>
                <w:rFonts w:ascii="Arial" w:hAnsi="Arial" w:cs="Arial"/>
              </w:rPr>
            </w:pPr>
            <w:r w:rsidRPr="00D2463C">
              <w:rPr>
                <w:rFonts w:ascii="Arial" w:hAnsi="Arial" w:cs="Arial"/>
              </w:rPr>
              <w:t>Представитель уполномоченного по правам человека в Боготольском районе, заведующая отделением профилактики безнадзорности и правонарушений несовершеннолетних (по согласованию)</w:t>
            </w:r>
          </w:p>
        </w:tc>
      </w:tr>
    </w:tbl>
    <w:p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C8082E" w:rsidRPr="007F751B" w:rsidSect="007F75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F40" w:rsidRDefault="00052F40" w:rsidP="00F930C2">
      <w:r>
        <w:separator/>
      </w:r>
    </w:p>
  </w:endnote>
  <w:endnote w:type="continuationSeparator" w:id="0">
    <w:p w:rsidR="00052F40" w:rsidRDefault="00052F40" w:rsidP="00F9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F40" w:rsidRDefault="00052F40" w:rsidP="00F930C2">
      <w:r>
        <w:separator/>
      </w:r>
    </w:p>
  </w:footnote>
  <w:footnote w:type="continuationSeparator" w:id="0">
    <w:p w:rsidR="00052F40" w:rsidRDefault="00052F40" w:rsidP="00F9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C1E"/>
    <w:rsid w:val="00052F40"/>
    <w:rsid w:val="00177C1E"/>
    <w:rsid w:val="00430F7D"/>
    <w:rsid w:val="004C208E"/>
    <w:rsid w:val="0052357E"/>
    <w:rsid w:val="005E15FB"/>
    <w:rsid w:val="006E7F72"/>
    <w:rsid w:val="007B790E"/>
    <w:rsid w:val="007F751B"/>
    <w:rsid w:val="00813306"/>
    <w:rsid w:val="00831582"/>
    <w:rsid w:val="00895BF5"/>
    <w:rsid w:val="00A6770E"/>
    <w:rsid w:val="00A67D8F"/>
    <w:rsid w:val="00A974E9"/>
    <w:rsid w:val="00B44EF0"/>
    <w:rsid w:val="00C8082E"/>
    <w:rsid w:val="00DF00F5"/>
    <w:rsid w:val="00E27A3F"/>
    <w:rsid w:val="00E34FB9"/>
    <w:rsid w:val="00F55547"/>
    <w:rsid w:val="00F9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C669DE2D827256ECC9BD2F797A28B1DFB9A7DA163ABEE3E4FCE7DA89B0C645FY7N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669DE2D827256ECC9BCCFA81CED412FA9924A960FDB16D46C428YFN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OMIZO-UR</dc:creator>
  <cp:keywords/>
  <dc:description/>
  <cp:lastModifiedBy>Kadry</cp:lastModifiedBy>
  <cp:revision>17</cp:revision>
  <cp:lastPrinted>2022-03-18T09:56:00Z</cp:lastPrinted>
  <dcterms:created xsi:type="dcterms:W3CDTF">2019-09-20T02:58:00Z</dcterms:created>
  <dcterms:modified xsi:type="dcterms:W3CDTF">2022-03-21T02:10:00Z</dcterms:modified>
</cp:coreProperties>
</file>